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588" w:type="dxa"/>
        <w:tblBorders>
          <w:top w:val="single" w:sz="4" w:space="0" w:color="000000"/>
          <w:left w:val="single" w:sz="4" w:space="0" w:color="000000"/>
          <w:bottom w:val="single" w:sz="4" w:space="0" w:color="000000"/>
          <w:right w:val="single" w:sz="4" w:space="0" w:color="000000"/>
          <w:insideH w:val="single" w:sz="4" w:space="0" w:color="808080"/>
          <w:insideV w:val="single" w:sz="4" w:space="0" w:color="auto"/>
        </w:tblBorders>
        <w:tblLook w:val="01E0" w:firstRow="1" w:lastRow="1" w:firstColumn="1" w:lastColumn="1" w:noHBand="0" w:noVBand="0"/>
      </w:tblPr>
      <w:tblGrid>
        <w:gridCol w:w="2357"/>
        <w:gridCol w:w="2287"/>
        <w:gridCol w:w="70"/>
        <w:gridCol w:w="1387"/>
        <w:gridCol w:w="1691"/>
        <w:gridCol w:w="2976"/>
        <w:gridCol w:w="2977"/>
        <w:gridCol w:w="1843"/>
      </w:tblGrid>
      <w:tr w:rsidR="000A40A1" w:rsidRPr="00721EE4" w:rsidTr="000A40A1">
        <w:tc>
          <w:tcPr>
            <w:tcW w:w="15588" w:type="dxa"/>
            <w:gridSpan w:val="8"/>
          </w:tcPr>
          <w:p w:rsidR="000A40A1" w:rsidRPr="00721EE4" w:rsidRDefault="000A40A1" w:rsidP="000A40A1">
            <w:pPr>
              <w:jc w:val="center"/>
            </w:pPr>
            <w:r w:rsidRPr="007971D1">
              <w:rPr>
                <w:b/>
                <w:bCs/>
                <w:sz w:val="32"/>
                <w:szCs w:val="32"/>
              </w:rPr>
              <w:t>BEP TOPLANTISI</w:t>
            </w:r>
            <w:r>
              <w:rPr>
                <w:b/>
                <w:bCs/>
                <w:sz w:val="32"/>
                <w:szCs w:val="32"/>
              </w:rPr>
              <w:t>(2.TOPLANTI)</w:t>
            </w:r>
          </w:p>
        </w:tc>
      </w:tr>
      <w:tr w:rsidR="000A40A1" w:rsidRPr="00721EE4" w:rsidTr="000A40A1">
        <w:tc>
          <w:tcPr>
            <w:tcW w:w="7792" w:type="dxa"/>
            <w:gridSpan w:val="5"/>
          </w:tcPr>
          <w:p w:rsidR="000A40A1" w:rsidRPr="00721EE4" w:rsidRDefault="000A40A1" w:rsidP="00A23519">
            <w:r w:rsidRPr="001B50D1">
              <w:rPr>
                <w:b/>
                <w:bCs/>
                <w:sz w:val="22"/>
                <w:szCs w:val="22"/>
              </w:rPr>
              <w:t>ÖĞRENCİNİN</w:t>
            </w:r>
          </w:p>
        </w:tc>
        <w:tc>
          <w:tcPr>
            <w:tcW w:w="2976" w:type="dxa"/>
          </w:tcPr>
          <w:p w:rsidR="000A40A1" w:rsidRPr="00721EE4" w:rsidRDefault="000A40A1" w:rsidP="00A23519"/>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2357" w:type="dxa"/>
          </w:tcPr>
          <w:p w:rsidR="000A40A1" w:rsidRPr="00721EE4" w:rsidRDefault="000A40A1" w:rsidP="00A23519">
            <w:r w:rsidRPr="007971D1">
              <w:rPr>
                <w:b/>
                <w:bCs/>
              </w:rPr>
              <w:t>Adı Soyadı</w:t>
            </w:r>
          </w:p>
        </w:tc>
        <w:tc>
          <w:tcPr>
            <w:tcW w:w="5435" w:type="dxa"/>
            <w:gridSpan w:val="4"/>
          </w:tcPr>
          <w:p w:rsidR="000A40A1" w:rsidRPr="00721EE4" w:rsidRDefault="000A40A1" w:rsidP="00A23519"/>
        </w:tc>
        <w:tc>
          <w:tcPr>
            <w:tcW w:w="2976" w:type="dxa"/>
          </w:tcPr>
          <w:p w:rsidR="000A40A1" w:rsidRPr="00721EE4" w:rsidRDefault="000A40A1" w:rsidP="00A23519"/>
        </w:tc>
        <w:tc>
          <w:tcPr>
            <w:tcW w:w="2977" w:type="dxa"/>
          </w:tcPr>
          <w:p w:rsidR="000A40A1" w:rsidRPr="00721EE4" w:rsidRDefault="000A40A1" w:rsidP="00A23519">
            <w:r w:rsidRPr="007971D1">
              <w:rPr>
                <w:b/>
                <w:bCs/>
                <w:i/>
                <w:iCs/>
              </w:rPr>
              <w:t>Toplantı Tarihi</w:t>
            </w:r>
          </w:p>
        </w:tc>
        <w:tc>
          <w:tcPr>
            <w:tcW w:w="1843" w:type="dxa"/>
          </w:tcPr>
          <w:p w:rsidR="000A40A1" w:rsidRPr="00721EE4" w:rsidRDefault="000A40A1" w:rsidP="00A23519"/>
        </w:tc>
      </w:tr>
      <w:tr w:rsidR="000A40A1" w:rsidRPr="00721EE4" w:rsidTr="000A40A1">
        <w:tc>
          <w:tcPr>
            <w:tcW w:w="2357" w:type="dxa"/>
          </w:tcPr>
          <w:p w:rsidR="000A40A1" w:rsidRPr="00721EE4" w:rsidRDefault="000A40A1" w:rsidP="00A23519">
            <w:r w:rsidRPr="007971D1">
              <w:rPr>
                <w:b/>
                <w:bCs/>
              </w:rPr>
              <w:t>Doğum Tarihi</w:t>
            </w:r>
          </w:p>
        </w:tc>
        <w:tc>
          <w:tcPr>
            <w:tcW w:w="2357" w:type="dxa"/>
            <w:gridSpan w:val="2"/>
          </w:tcPr>
          <w:p w:rsidR="000A40A1" w:rsidRPr="00721EE4" w:rsidRDefault="000A40A1" w:rsidP="00A23519"/>
        </w:tc>
        <w:tc>
          <w:tcPr>
            <w:tcW w:w="1387" w:type="dxa"/>
          </w:tcPr>
          <w:p w:rsidR="000A40A1" w:rsidRPr="00721EE4" w:rsidRDefault="000A40A1" w:rsidP="00A23519">
            <w:r w:rsidRPr="007971D1">
              <w:rPr>
                <w:b/>
                <w:bCs/>
              </w:rPr>
              <w:t>Cinsiyeti</w:t>
            </w:r>
          </w:p>
        </w:tc>
        <w:tc>
          <w:tcPr>
            <w:tcW w:w="1691" w:type="dxa"/>
          </w:tcPr>
          <w:p w:rsidR="000A40A1" w:rsidRPr="00721EE4" w:rsidRDefault="000A40A1" w:rsidP="00A23519"/>
        </w:tc>
        <w:tc>
          <w:tcPr>
            <w:tcW w:w="2976" w:type="dxa"/>
          </w:tcPr>
          <w:p w:rsidR="000A40A1" w:rsidRPr="00721EE4" w:rsidRDefault="000A40A1" w:rsidP="00A23519"/>
        </w:tc>
        <w:tc>
          <w:tcPr>
            <w:tcW w:w="2977" w:type="dxa"/>
          </w:tcPr>
          <w:p w:rsidR="000A40A1" w:rsidRPr="00721EE4" w:rsidRDefault="000A40A1" w:rsidP="00A23519">
            <w:r w:rsidRPr="007971D1">
              <w:rPr>
                <w:b/>
                <w:bCs/>
                <w:i/>
                <w:iCs/>
              </w:rPr>
              <w:t>Toplantı No</w:t>
            </w:r>
          </w:p>
        </w:tc>
        <w:tc>
          <w:tcPr>
            <w:tcW w:w="1843" w:type="dxa"/>
          </w:tcPr>
          <w:p w:rsidR="000A40A1" w:rsidRPr="00721EE4" w:rsidRDefault="006B775E" w:rsidP="00A23519">
            <w:r>
              <w:t>2</w:t>
            </w:r>
          </w:p>
        </w:tc>
      </w:tr>
      <w:tr w:rsidR="000A40A1" w:rsidRPr="00721EE4" w:rsidTr="000A40A1">
        <w:tc>
          <w:tcPr>
            <w:tcW w:w="2357" w:type="dxa"/>
          </w:tcPr>
          <w:p w:rsidR="000A40A1" w:rsidRPr="00721EE4" w:rsidRDefault="000A40A1" w:rsidP="00A23519">
            <w:r w:rsidRPr="007971D1">
              <w:rPr>
                <w:b/>
                <w:bCs/>
              </w:rPr>
              <w:t>Sınıfı</w:t>
            </w:r>
          </w:p>
        </w:tc>
        <w:tc>
          <w:tcPr>
            <w:tcW w:w="2357" w:type="dxa"/>
            <w:gridSpan w:val="2"/>
          </w:tcPr>
          <w:p w:rsidR="000A40A1" w:rsidRPr="00721EE4" w:rsidRDefault="000A40A1" w:rsidP="00A23519"/>
        </w:tc>
        <w:tc>
          <w:tcPr>
            <w:tcW w:w="1387" w:type="dxa"/>
          </w:tcPr>
          <w:p w:rsidR="000A40A1" w:rsidRPr="00721EE4" w:rsidRDefault="000A40A1" w:rsidP="00A23519">
            <w:r w:rsidRPr="007971D1">
              <w:rPr>
                <w:b/>
                <w:bCs/>
              </w:rPr>
              <w:t>Numarası</w:t>
            </w:r>
          </w:p>
        </w:tc>
        <w:tc>
          <w:tcPr>
            <w:tcW w:w="1691" w:type="dxa"/>
          </w:tcPr>
          <w:p w:rsidR="000A40A1" w:rsidRPr="00721EE4" w:rsidRDefault="000A40A1" w:rsidP="00A23519"/>
        </w:tc>
        <w:tc>
          <w:tcPr>
            <w:tcW w:w="2976" w:type="dxa"/>
          </w:tcPr>
          <w:p w:rsidR="000A40A1" w:rsidRPr="00721EE4" w:rsidRDefault="000A40A1" w:rsidP="00A23519"/>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15588" w:type="dxa"/>
            <w:gridSpan w:val="8"/>
          </w:tcPr>
          <w:p w:rsidR="000A40A1" w:rsidRPr="000A40A1" w:rsidRDefault="000A40A1" w:rsidP="00A23519">
            <w:pPr>
              <w:rPr>
                <w:b/>
              </w:rPr>
            </w:pPr>
            <w:r w:rsidRPr="000A40A1">
              <w:rPr>
                <w:b/>
              </w:rPr>
              <w:t>GÜNDEM MADDELERİ VE ALINAN KARARLAR</w:t>
            </w:r>
          </w:p>
        </w:tc>
      </w:tr>
      <w:tr w:rsidR="000A40A1" w:rsidRPr="00721EE4" w:rsidTr="000A40A1">
        <w:tc>
          <w:tcPr>
            <w:tcW w:w="7792" w:type="dxa"/>
            <w:gridSpan w:val="5"/>
            <w:vMerge w:val="restart"/>
          </w:tcPr>
          <w:p w:rsidR="000A40A1" w:rsidRPr="00D5335E" w:rsidRDefault="000A40A1" w:rsidP="000A40A1">
            <w:pPr>
              <w:jc w:val="both"/>
              <w:rPr>
                <w:b/>
              </w:rPr>
            </w:pPr>
            <w:r w:rsidRPr="00D5335E">
              <w:rPr>
                <w:b/>
              </w:rPr>
              <w:t>1.Yapılan çalışmaların görüşülmesi</w:t>
            </w:r>
          </w:p>
          <w:p w:rsidR="000A40A1" w:rsidRPr="00721EE4" w:rsidRDefault="000A40A1" w:rsidP="000A40A1">
            <w:pPr>
              <w:jc w:val="both"/>
            </w:pPr>
            <w:r>
              <w:t xml:space="preserve">     2021-2022 Eğitim öğretim</w:t>
            </w:r>
            <w:r w:rsidR="0062436B">
              <w:t xml:space="preserve"> yılı</w:t>
            </w:r>
            <w:r>
              <w:t xml:space="preserve"> İlk BEP toplantısından itibaren öğrenciye yönelik olarak hazırlanmış olan bireyselleştirilmiş eğitim planları doğrultusunda eğitim faaliyetlerinin sürdürüldüğü belirtilmiştir.</w:t>
            </w:r>
          </w:p>
          <w:p w:rsidR="000A40A1" w:rsidRPr="00D5335E" w:rsidRDefault="000A40A1" w:rsidP="000A40A1">
            <w:pPr>
              <w:jc w:val="both"/>
              <w:rPr>
                <w:b/>
              </w:rPr>
            </w:pPr>
            <w:r w:rsidRPr="00D5335E">
              <w:rPr>
                <w:b/>
              </w:rPr>
              <w:t>2.Öğrencinin hangi derslerde Bireyselleştirilmiş Eğitim Planına İhtiyacı olduğunun görüşülmesi</w:t>
            </w:r>
          </w:p>
          <w:p w:rsidR="000A40A1" w:rsidRPr="00721EE4" w:rsidRDefault="000A40A1" w:rsidP="000A40A1">
            <w:pPr>
              <w:jc w:val="both"/>
            </w:pPr>
            <w:r>
              <w:t xml:space="preserve">      30471 sayı Özel Eğitim Hizmetleri Yönetmeliği gereği “Özel eğitim ihtiyacı olan öğrenciler için açılan ilköğretim ve ortaöğretim kurumlarında öğrenciler, ilköğretim ve ortaöğretim programını takip ederler. Öğrencilerin takip ettikleri programlar temel alınarak BEP hazırlanır.” ibaresi gereği öğrencilere verilen bütün derslerde BEP hazırlanması gerektiği ifade edilmiştir.</w:t>
            </w:r>
          </w:p>
          <w:p w:rsidR="000A40A1" w:rsidRPr="00D5335E" w:rsidRDefault="000A40A1" w:rsidP="000A40A1">
            <w:pPr>
              <w:jc w:val="both"/>
              <w:rPr>
                <w:b/>
              </w:rPr>
            </w:pPr>
            <w:r w:rsidRPr="00D5335E">
              <w:rPr>
                <w:b/>
              </w:rPr>
              <w:t>3. Öğrenciye yönelik izleme çalışmalarının planlanması</w:t>
            </w:r>
          </w:p>
          <w:p w:rsidR="000A40A1" w:rsidRDefault="000A40A1" w:rsidP="000A40A1">
            <w:pPr>
              <w:jc w:val="both"/>
            </w:pPr>
            <w:r>
              <w:t>Öğrencinin okul içerisinde fiziksel ve psikolojik olarak yaşadığı güçlükler, ihtiyaçlar, yapılması gerekenler noktasında okul idaresinin, rehberlik servisinin ve sınıf rehber öğretmeninin izleme çalışması yapması kararlaştırılmıştır.</w:t>
            </w:r>
          </w:p>
          <w:p w:rsidR="000A40A1" w:rsidRDefault="000A40A1" w:rsidP="000A40A1">
            <w:pPr>
              <w:jc w:val="both"/>
              <w:rPr>
                <w:b/>
              </w:rPr>
            </w:pPr>
            <w:r w:rsidRPr="000A40A1">
              <w:rPr>
                <w:b/>
              </w:rPr>
              <w:t>4.Yapılacak çalışmaların görüşülmesi</w:t>
            </w:r>
          </w:p>
          <w:p w:rsidR="000A40A1" w:rsidRDefault="000A40A1" w:rsidP="000A40A1">
            <w:pPr>
              <w:jc w:val="both"/>
            </w:pPr>
            <w:r>
              <w:rPr>
                <w:sz w:val="22"/>
                <w:szCs w:val="22"/>
              </w:rPr>
              <w:t xml:space="preserve">       </w:t>
            </w:r>
            <w:r w:rsidRPr="000A40A1">
              <w:t xml:space="preserve">Öğrenciye yönelik hazırlanmış olan Bireyselleştirilmiş Eğitim Planları doğrultusunda eğitim faaliyetlerinin sürdürülmesi kararlaştırılmıştır. </w:t>
            </w:r>
            <w:r>
              <w:t xml:space="preserve">Eğitim-Öğretim yılı içerisinde ihtiyaç oluşması durumunda öğrencinin dersine giren öğretmenler tarafından </w:t>
            </w:r>
            <w:proofErr w:type="spellStart"/>
            <w:r>
              <w:t>BEP’</w:t>
            </w:r>
            <w:r w:rsidR="00EF0297">
              <w:t>l</w:t>
            </w:r>
            <w:r>
              <w:t>erin</w:t>
            </w:r>
            <w:proofErr w:type="spellEnd"/>
            <w:r>
              <w:t xml:space="preserve"> güncellenebileceği ve tekrardan BEP oluşturulabileceği ifade edilmiştir. </w:t>
            </w:r>
          </w:p>
          <w:p w:rsidR="000A40A1" w:rsidRPr="000A40A1" w:rsidRDefault="000A40A1" w:rsidP="000A40A1">
            <w:pPr>
              <w:jc w:val="both"/>
              <w:rPr>
                <w:b/>
              </w:rPr>
            </w:pPr>
            <w:r w:rsidRPr="000A40A1">
              <w:rPr>
                <w:b/>
              </w:rPr>
              <w:t>5.Dilek-Temenniler</w:t>
            </w:r>
          </w:p>
          <w:p w:rsidR="000A40A1" w:rsidRPr="000A40A1" w:rsidRDefault="000A40A1" w:rsidP="000A40A1">
            <w:pPr>
              <w:jc w:val="both"/>
            </w:pPr>
            <w:r>
              <w:t xml:space="preserve">      İyi dilek ve temennilerle toplantı sonlandırılmıştır. </w:t>
            </w:r>
          </w:p>
        </w:tc>
        <w:tc>
          <w:tcPr>
            <w:tcW w:w="7796" w:type="dxa"/>
            <w:gridSpan w:val="3"/>
          </w:tcPr>
          <w:p w:rsidR="000A40A1" w:rsidRPr="007971D1" w:rsidRDefault="000A40A1" w:rsidP="00A23519">
            <w:pPr>
              <w:rPr>
                <w:b/>
              </w:rPr>
            </w:pPr>
            <w:r w:rsidRPr="007971D1">
              <w:rPr>
                <w:b/>
                <w:bCs/>
              </w:rPr>
              <w:t>BEP TOPLANTISINA KATILANLAR</w:t>
            </w:r>
          </w:p>
        </w:tc>
      </w:tr>
      <w:tr w:rsidR="000A40A1" w:rsidRPr="00721EE4" w:rsidTr="000A40A1">
        <w:tc>
          <w:tcPr>
            <w:tcW w:w="7792" w:type="dxa"/>
            <w:gridSpan w:val="5"/>
            <w:vMerge/>
          </w:tcPr>
          <w:p w:rsidR="000A40A1" w:rsidRPr="00721EE4" w:rsidRDefault="000A40A1" w:rsidP="00A23519"/>
        </w:tc>
        <w:tc>
          <w:tcPr>
            <w:tcW w:w="2976" w:type="dxa"/>
          </w:tcPr>
          <w:p w:rsidR="000A40A1" w:rsidRPr="00721EE4" w:rsidRDefault="000A40A1" w:rsidP="00A23519"/>
        </w:tc>
        <w:tc>
          <w:tcPr>
            <w:tcW w:w="2977" w:type="dxa"/>
          </w:tcPr>
          <w:p w:rsidR="000A40A1" w:rsidRPr="007971D1" w:rsidRDefault="000A40A1" w:rsidP="00A23519">
            <w:pPr>
              <w:rPr>
                <w:b/>
              </w:rPr>
            </w:pPr>
            <w:r w:rsidRPr="007971D1">
              <w:rPr>
                <w:b/>
              </w:rPr>
              <w:t>Adı Soyadı</w:t>
            </w:r>
          </w:p>
        </w:tc>
        <w:tc>
          <w:tcPr>
            <w:tcW w:w="1843" w:type="dxa"/>
          </w:tcPr>
          <w:p w:rsidR="000A40A1" w:rsidRPr="007971D1" w:rsidRDefault="000A40A1" w:rsidP="00A23519">
            <w:pPr>
              <w:rPr>
                <w:b/>
              </w:rPr>
            </w:pPr>
            <w:r w:rsidRPr="007971D1">
              <w:rPr>
                <w:b/>
              </w:rPr>
              <w:t>İmza</w:t>
            </w:r>
          </w:p>
        </w:tc>
      </w:tr>
      <w:tr w:rsidR="000A40A1" w:rsidRPr="00721EE4" w:rsidTr="000A40A1">
        <w:tc>
          <w:tcPr>
            <w:tcW w:w="7792" w:type="dxa"/>
            <w:gridSpan w:val="5"/>
            <w:vMerge/>
          </w:tcPr>
          <w:p w:rsidR="000A40A1" w:rsidRPr="00721EE4" w:rsidRDefault="000A40A1" w:rsidP="00A23519"/>
        </w:tc>
        <w:tc>
          <w:tcPr>
            <w:tcW w:w="2976" w:type="dxa"/>
          </w:tcPr>
          <w:p w:rsidR="000A40A1" w:rsidRPr="007971D1" w:rsidRDefault="000A40A1" w:rsidP="00A23519">
            <w:pPr>
              <w:rPr>
                <w:sz w:val="20"/>
                <w:szCs w:val="20"/>
              </w:rPr>
            </w:pPr>
            <w:r w:rsidRPr="007971D1">
              <w:rPr>
                <w:bCs/>
                <w:sz w:val="20"/>
                <w:szCs w:val="20"/>
              </w:rPr>
              <w:t>Öğrenci</w:t>
            </w:r>
          </w:p>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21EE4" w:rsidRDefault="000A40A1" w:rsidP="00A23519"/>
        </w:tc>
        <w:tc>
          <w:tcPr>
            <w:tcW w:w="2976" w:type="dxa"/>
          </w:tcPr>
          <w:p w:rsidR="000A40A1" w:rsidRPr="007971D1" w:rsidRDefault="000A40A1" w:rsidP="00A23519">
            <w:pPr>
              <w:rPr>
                <w:sz w:val="20"/>
                <w:szCs w:val="20"/>
              </w:rPr>
            </w:pPr>
            <w:r w:rsidRPr="007971D1">
              <w:rPr>
                <w:bCs/>
                <w:sz w:val="20"/>
                <w:szCs w:val="20"/>
              </w:rPr>
              <w:t>Anne/baba</w:t>
            </w:r>
          </w:p>
        </w:tc>
        <w:tc>
          <w:tcPr>
            <w:tcW w:w="2977" w:type="dxa"/>
          </w:tcPr>
          <w:p w:rsidR="000A40A1" w:rsidRPr="00721EE4" w:rsidRDefault="000A40A1" w:rsidP="00A23519">
            <w:bookmarkStart w:id="0" w:name="_GoBack"/>
            <w:bookmarkEnd w:id="0"/>
          </w:p>
        </w:tc>
        <w:tc>
          <w:tcPr>
            <w:tcW w:w="1843" w:type="dxa"/>
          </w:tcPr>
          <w:p w:rsidR="000A40A1" w:rsidRPr="00721EE4" w:rsidRDefault="000A40A1" w:rsidP="00A23519"/>
        </w:tc>
      </w:tr>
      <w:tr w:rsidR="000A40A1" w:rsidRPr="00721EE4" w:rsidTr="000A40A1">
        <w:tc>
          <w:tcPr>
            <w:tcW w:w="7792" w:type="dxa"/>
            <w:gridSpan w:val="5"/>
            <w:vMerge/>
          </w:tcPr>
          <w:p w:rsidR="000A40A1" w:rsidRPr="00721EE4" w:rsidRDefault="000A40A1" w:rsidP="00A23519"/>
        </w:tc>
        <w:tc>
          <w:tcPr>
            <w:tcW w:w="2976" w:type="dxa"/>
          </w:tcPr>
          <w:p w:rsidR="000A40A1" w:rsidRPr="007971D1" w:rsidRDefault="000A40A1" w:rsidP="00A23519">
            <w:pPr>
              <w:rPr>
                <w:sz w:val="20"/>
                <w:szCs w:val="20"/>
              </w:rPr>
            </w:pPr>
            <w:r w:rsidRPr="007971D1">
              <w:rPr>
                <w:bCs/>
                <w:sz w:val="20"/>
                <w:szCs w:val="20"/>
              </w:rPr>
              <w:t>Sınıf /Sınıf Rehber Öğretmeni</w:t>
            </w:r>
          </w:p>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21EE4" w:rsidRDefault="000A40A1" w:rsidP="00A23519"/>
        </w:tc>
        <w:tc>
          <w:tcPr>
            <w:tcW w:w="2976" w:type="dxa"/>
          </w:tcPr>
          <w:p w:rsidR="000A40A1" w:rsidRPr="007971D1" w:rsidRDefault="000A40A1" w:rsidP="00A23519">
            <w:pPr>
              <w:rPr>
                <w:sz w:val="20"/>
                <w:szCs w:val="20"/>
              </w:rPr>
            </w:pPr>
            <w:r w:rsidRPr="007971D1">
              <w:rPr>
                <w:bCs/>
                <w:sz w:val="20"/>
                <w:szCs w:val="20"/>
              </w:rPr>
              <w:t xml:space="preserve">Özel Eğitim </w:t>
            </w:r>
            <w:proofErr w:type="spellStart"/>
            <w:r w:rsidRPr="007971D1">
              <w:rPr>
                <w:bCs/>
                <w:sz w:val="20"/>
                <w:szCs w:val="20"/>
              </w:rPr>
              <w:t>Öğrtm</w:t>
            </w:r>
            <w:proofErr w:type="spellEnd"/>
            <w:r w:rsidRPr="007971D1">
              <w:rPr>
                <w:bCs/>
                <w:sz w:val="20"/>
                <w:szCs w:val="20"/>
              </w:rPr>
              <w:t>. (Varsa)</w:t>
            </w:r>
          </w:p>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21EE4" w:rsidRDefault="000A40A1" w:rsidP="00A23519"/>
        </w:tc>
        <w:tc>
          <w:tcPr>
            <w:tcW w:w="2976" w:type="dxa"/>
          </w:tcPr>
          <w:p w:rsidR="000A40A1" w:rsidRPr="007971D1" w:rsidRDefault="000A40A1" w:rsidP="00A23519">
            <w:pPr>
              <w:rPr>
                <w:sz w:val="20"/>
                <w:szCs w:val="20"/>
              </w:rPr>
            </w:pPr>
            <w:r w:rsidRPr="007971D1">
              <w:rPr>
                <w:bCs/>
                <w:sz w:val="20"/>
                <w:szCs w:val="20"/>
              </w:rPr>
              <w:t>Rehber öğretmen</w:t>
            </w:r>
          </w:p>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21EE4" w:rsidRDefault="000A40A1" w:rsidP="00A23519"/>
        </w:tc>
        <w:tc>
          <w:tcPr>
            <w:tcW w:w="2976" w:type="dxa"/>
          </w:tcPr>
          <w:p w:rsidR="000A40A1" w:rsidRPr="007971D1" w:rsidRDefault="000A40A1" w:rsidP="00A23519">
            <w:pPr>
              <w:rPr>
                <w:sz w:val="20"/>
                <w:szCs w:val="20"/>
              </w:rPr>
            </w:pPr>
            <w:r w:rsidRPr="007971D1">
              <w:rPr>
                <w:bCs/>
                <w:sz w:val="20"/>
                <w:szCs w:val="20"/>
              </w:rPr>
              <w:t>BEP Geliştirme Birim Başkanı</w:t>
            </w:r>
          </w:p>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971D1" w:rsidRDefault="000A40A1" w:rsidP="00A23519">
            <w:pPr>
              <w:rPr>
                <w:b/>
                <w:sz w:val="22"/>
                <w:szCs w:val="22"/>
              </w:rPr>
            </w:pPr>
          </w:p>
        </w:tc>
        <w:tc>
          <w:tcPr>
            <w:tcW w:w="2976" w:type="dxa"/>
          </w:tcPr>
          <w:p w:rsidR="000A40A1" w:rsidRPr="007971D1" w:rsidRDefault="000A40A1" w:rsidP="00A23519">
            <w:pPr>
              <w:rPr>
                <w:sz w:val="22"/>
                <w:szCs w:val="22"/>
              </w:rPr>
            </w:pPr>
          </w:p>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971D1" w:rsidRDefault="000A40A1" w:rsidP="00A23519">
            <w:pPr>
              <w:rPr>
                <w:sz w:val="22"/>
                <w:szCs w:val="22"/>
              </w:rPr>
            </w:pPr>
          </w:p>
        </w:tc>
        <w:tc>
          <w:tcPr>
            <w:tcW w:w="2976" w:type="dxa"/>
          </w:tcPr>
          <w:p w:rsidR="000A40A1" w:rsidRPr="00721EE4" w:rsidRDefault="000A40A1" w:rsidP="00A23519">
            <w:r w:rsidRPr="007971D1">
              <w:rPr>
                <w:b/>
                <w:bCs/>
              </w:rPr>
              <w:t>Diğer Katılımcılar *</w:t>
            </w:r>
          </w:p>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971D1" w:rsidRDefault="000A40A1" w:rsidP="00A23519">
            <w:pPr>
              <w:rPr>
                <w:sz w:val="22"/>
                <w:szCs w:val="22"/>
              </w:rPr>
            </w:pPr>
          </w:p>
        </w:tc>
        <w:tc>
          <w:tcPr>
            <w:tcW w:w="2976" w:type="dxa"/>
          </w:tcPr>
          <w:p w:rsidR="000A40A1" w:rsidRPr="007971D1" w:rsidRDefault="000A40A1" w:rsidP="00A23519">
            <w:pPr>
              <w:rPr>
                <w:sz w:val="22"/>
                <w:szCs w:val="22"/>
              </w:rPr>
            </w:pPr>
            <w:r w:rsidRPr="007971D1">
              <w:rPr>
                <w:sz w:val="22"/>
                <w:szCs w:val="22"/>
              </w:rPr>
              <w:t>Görevi/ Branşı</w:t>
            </w:r>
          </w:p>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971D1" w:rsidRDefault="000A40A1" w:rsidP="00A23519">
            <w:pPr>
              <w:rPr>
                <w:sz w:val="22"/>
                <w:szCs w:val="22"/>
              </w:rPr>
            </w:pPr>
          </w:p>
        </w:tc>
        <w:tc>
          <w:tcPr>
            <w:tcW w:w="2976" w:type="dxa"/>
          </w:tcPr>
          <w:p w:rsidR="000A40A1" w:rsidRPr="007971D1" w:rsidRDefault="000A40A1" w:rsidP="00A23519">
            <w:pPr>
              <w:rPr>
                <w:sz w:val="22"/>
                <w:szCs w:val="22"/>
              </w:rPr>
            </w:pPr>
          </w:p>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971D1" w:rsidRDefault="000A40A1" w:rsidP="00A23519">
            <w:pPr>
              <w:rPr>
                <w:sz w:val="22"/>
                <w:szCs w:val="22"/>
              </w:rPr>
            </w:pPr>
          </w:p>
        </w:tc>
        <w:tc>
          <w:tcPr>
            <w:tcW w:w="2976" w:type="dxa"/>
          </w:tcPr>
          <w:p w:rsidR="000A40A1" w:rsidRPr="00721EE4" w:rsidRDefault="000A40A1" w:rsidP="00A23519"/>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971D1" w:rsidRDefault="000A40A1" w:rsidP="00A23519">
            <w:pPr>
              <w:rPr>
                <w:sz w:val="22"/>
                <w:szCs w:val="22"/>
              </w:rPr>
            </w:pPr>
          </w:p>
        </w:tc>
        <w:tc>
          <w:tcPr>
            <w:tcW w:w="2976" w:type="dxa"/>
          </w:tcPr>
          <w:p w:rsidR="000A40A1" w:rsidRPr="00721EE4" w:rsidRDefault="000A40A1" w:rsidP="00A23519"/>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971D1" w:rsidRDefault="000A40A1" w:rsidP="00A23519">
            <w:pPr>
              <w:rPr>
                <w:sz w:val="22"/>
                <w:szCs w:val="22"/>
              </w:rPr>
            </w:pPr>
          </w:p>
        </w:tc>
        <w:tc>
          <w:tcPr>
            <w:tcW w:w="2976" w:type="dxa"/>
          </w:tcPr>
          <w:p w:rsidR="000A40A1" w:rsidRPr="00721EE4" w:rsidRDefault="000A40A1" w:rsidP="00A23519"/>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971D1" w:rsidRDefault="000A40A1" w:rsidP="00A23519">
            <w:pPr>
              <w:rPr>
                <w:sz w:val="22"/>
                <w:szCs w:val="22"/>
              </w:rPr>
            </w:pPr>
          </w:p>
        </w:tc>
        <w:tc>
          <w:tcPr>
            <w:tcW w:w="2976" w:type="dxa"/>
          </w:tcPr>
          <w:p w:rsidR="000A40A1" w:rsidRPr="00721EE4" w:rsidRDefault="000A40A1" w:rsidP="00A23519"/>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971D1" w:rsidRDefault="000A40A1" w:rsidP="00A23519">
            <w:pPr>
              <w:rPr>
                <w:sz w:val="22"/>
                <w:szCs w:val="22"/>
              </w:rPr>
            </w:pPr>
          </w:p>
        </w:tc>
        <w:tc>
          <w:tcPr>
            <w:tcW w:w="2976" w:type="dxa"/>
          </w:tcPr>
          <w:p w:rsidR="000A40A1" w:rsidRPr="00721EE4" w:rsidRDefault="000A40A1" w:rsidP="00A23519"/>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971D1" w:rsidRDefault="000A40A1" w:rsidP="00A23519">
            <w:pPr>
              <w:rPr>
                <w:sz w:val="22"/>
                <w:szCs w:val="22"/>
              </w:rPr>
            </w:pPr>
          </w:p>
        </w:tc>
        <w:tc>
          <w:tcPr>
            <w:tcW w:w="2976" w:type="dxa"/>
          </w:tcPr>
          <w:p w:rsidR="000A40A1" w:rsidRPr="00721EE4" w:rsidRDefault="000A40A1" w:rsidP="00A23519"/>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971D1" w:rsidRDefault="000A40A1" w:rsidP="00A23519">
            <w:pPr>
              <w:rPr>
                <w:sz w:val="22"/>
                <w:szCs w:val="22"/>
              </w:rPr>
            </w:pPr>
          </w:p>
        </w:tc>
        <w:tc>
          <w:tcPr>
            <w:tcW w:w="2976" w:type="dxa"/>
          </w:tcPr>
          <w:p w:rsidR="000A40A1" w:rsidRPr="00721EE4" w:rsidRDefault="000A40A1" w:rsidP="00A23519"/>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971D1" w:rsidRDefault="000A40A1" w:rsidP="00A23519">
            <w:pPr>
              <w:rPr>
                <w:sz w:val="22"/>
                <w:szCs w:val="22"/>
              </w:rPr>
            </w:pPr>
          </w:p>
        </w:tc>
        <w:tc>
          <w:tcPr>
            <w:tcW w:w="2976" w:type="dxa"/>
          </w:tcPr>
          <w:p w:rsidR="000A40A1" w:rsidRPr="00721EE4" w:rsidRDefault="000A40A1" w:rsidP="00A23519"/>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971D1" w:rsidRDefault="000A40A1" w:rsidP="00A23519">
            <w:pPr>
              <w:rPr>
                <w:sz w:val="22"/>
                <w:szCs w:val="22"/>
              </w:rPr>
            </w:pPr>
          </w:p>
        </w:tc>
        <w:tc>
          <w:tcPr>
            <w:tcW w:w="2976" w:type="dxa"/>
          </w:tcPr>
          <w:p w:rsidR="000A40A1" w:rsidRPr="00721EE4" w:rsidRDefault="000A40A1" w:rsidP="00A23519"/>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Pr>
          <w:p w:rsidR="000A40A1" w:rsidRPr="007971D1" w:rsidRDefault="000A40A1" w:rsidP="00A23519">
            <w:pPr>
              <w:rPr>
                <w:sz w:val="22"/>
                <w:szCs w:val="22"/>
              </w:rPr>
            </w:pPr>
          </w:p>
        </w:tc>
        <w:tc>
          <w:tcPr>
            <w:tcW w:w="2976" w:type="dxa"/>
          </w:tcPr>
          <w:p w:rsidR="000A40A1" w:rsidRPr="00721EE4" w:rsidRDefault="000A40A1" w:rsidP="00A23519"/>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rPr>
          <w:trHeight w:val="367"/>
        </w:trPr>
        <w:tc>
          <w:tcPr>
            <w:tcW w:w="7792" w:type="dxa"/>
            <w:gridSpan w:val="5"/>
            <w:vMerge/>
          </w:tcPr>
          <w:p w:rsidR="000A40A1" w:rsidRPr="007971D1" w:rsidRDefault="000A40A1" w:rsidP="00A23519">
            <w:pPr>
              <w:rPr>
                <w:sz w:val="22"/>
                <w:szCs w:val="22"/>
              </w:rPr>
            </w:pPr>
          </w:p>
        </w:tc>
        <w:tc>
          <w:tcPr>
            <w:tcW w:w="2976" w:type="dxa"/>
          </w:tcPr>
          <w:p w:rsidR="000A40A1" w:rsidRPr="00721EE4" w:rsidRDefault="000A40A1" w:rsidP="00A23519"/>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c>
          <w:tcPr>
            <w:tcW w:w="7792" w:type="dxa"/>
            <w:gridSpan w:val="5"/>
            <w:vMerge/>
            <w:tcBorders>
              <w:bottom w:val="single" w:sz="4" w:space="0" w:color="auto"/>
            </w:tcBorders>
          </w:tcPr>
          <w:p w:rsidR="000A40A1" w:rsidRPr="007971D1" w:rsidRDefault="000A40A1" w:rsidP="00A23519">
            <w:pPr>
              <w:rPr>
                <w:sz w:val="22"/>
                <w:szCs w:val="22"/>
              </w:rPr>
            </w:pPr>
          </w:p>
        </w:tc>
        <w:tc>
          <w:tcPr>
            <w:tcW w:w="2976" w:type="dxa"/>
            <w:shd w:val="clear" w:color="auto" w:fill="FFFFFF"/>
          </w:tcPr>
          <w:p w:rsidR="000A40A1" w:rsidRPr="00721EE4" w:rsidRDefault="000A40A1" w:rsidP="00A23519"/>
        </w:tc>
        <w:tc>
          <w:tcPr>
            <w:tcW w:w="2977" w:type="dxa"/>
          </w:tcPr>
          <w:p w:rsidR="000A40A1" w:rsidRPr="00721EE4" w:rsidRDefault="000A40A1" w:rsidP="00A23519"/>
        </w:tc>
        <w:tc>
          <w:tcPr>
            <w:tcW w:w="1843" w:type="dxa"/>
          </w:tcPr>
          <w:p w:rsidR="000A40A1" w:rsidRPr="00721EE4" w:rsidRDefault="000A40A1" w:rsidP="00A23519"/>
        </w:tc>
      </w:tr>
      <w:tr w:rsidR="000A40A1" w:rsidRPr="00721EE4" w:rsidTr="000A40A1">
        <w:trPr>
          <w:trHeight w:val="94"/>
        </w:trPr>
        <w:tc>
          <w:tcPr>
            <w:tcW w:w="4644" w:type="dxa"/>
            <w:gridSpan w:val="2"/>
            <w:tcBorders>
              <w:top w:val="single" w:sz="4" w:space="0" w:color="auto"/>
              <w:left w:val="single" w:sz="4" w:space="0" w:color="auto"/>
              <w:bottom w:val="single" w:sz="4" w:space="0" w:color="auto"/>
              <w:right w:val="single" w:sz="4" w:space="0" w:color="auto"/>
            </w:tcBorders>
            <w:shd w:val="clear" w:color="auto" w:fill="FFFFFF"/>
          </w:tcPr>
          <w:p w:rsidR="000A40A1" w:rsidRPr="00ED0D74" w:rsidRDefault="000A40A1" w:rsidP="00A23519">
            <w:pPr>
              <w:rPr>
                <w:sz w:val="28"/>
                <w:szCs w:val="28"/>
              </w:rPr>
            </w:pPr>
            <w:r w:rsidRPr="00ED0D74">
              <w:rPr>
                <w:b/>
                <w:bCs/>
                <w:i/>
                <w:iCs/>
                <w:sz w:val="28"/>
                <w:szCs w:val="28"/>
              </w:rPr>
              <w:t>Bir Sonraki BEP Toplantı Tarihi</w:t>
            </w:r>
          </w:p>
        </w:tc>
        <w:tc>
          <w:tcPr>
            <w:tcW w:w="3148" w:type="dxa"/>
            <w:gridSpan w:val="3"/>
            <w:tcBorders>
              <w:top w:val="single" w:sz="4" w:space="0" w:color="auto"/>
              <w:left w:val="single" w:sz="4" w:space="0" w:color="auto"/>
              <w:bottom w:val="single" w:sz="4" w:space="0" w:color="auto"/>
              <w:right w:val="single" w:sz="4" w:space="0" w:color="auto"/>
            </w:tcBorders>
            <w:shd w:val="clear" w:color="auto" w:fill="FFFFFF"/>
          </w:tcPr>
          <w:p w:rsidR="000A40A1" w:rsidRPr="00721EE4" w:rsidRDefault="000A40A1" w:rsidP="00A23519">
            <w:pPr>
              <w:jc w:val="center"/>
            </w:pPr>
            <w:proofErr w:type="gramStart"/>
            <w:r>
              <w:t>…..</w:t>
            </w:r>
            <w:proofErr w:type="gramEnd"/>
            <w:r>
              <w:t>/…./……..</w:t>
            </w:r>
          </w:p>
        </w:tc>
        <w:tc>
          <w:tcPr>
            <w:tcW w:w="7796" w:type="dxa"/>
            <w:gridSpan w:val="3"/>
            <w:tcBorders>
              <w:left w:val="single" w:sz="4" w:space="0" w:color="auto"/>
            </w:tcBorders>
          </w:tcPr>
          <w:p w:rsidR="000A40A1" w:rsidRPr="00721EE4" w:rsidRDefault="000A40A1" w:rsidP="00A23519"/>
        </w:tc>
      </w:tr>
    </w:tbl>
    <w:p w:rsidR="00E62965" w:rsidRDefault="00E62965" w:rsidP="000A40A1"/>
    <w:sectPr w:rsidR="00E62965" w:rsidSect="000A40A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85"/>
    <w:rsid w:val="000A40A1"/>
    <w:rsid w:val="0062436B"/>
    <w:rsid w:val="006B775E"/>
    <w:rsid w:val="00C72285"/>
    <w:rsid w:val="00E62965"/>
    <w:rsid w:val="00EF02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47655-8485-4DF3-83FC-AF41ED61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A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2021-09-07T12:37:00Z</dcterms:created>
  <dcterms:modified xsi:type="dcterms:W3CDTF">2021-09-07T12:47:00Z</dcterms:modified>
</cp:coreProperties>
</file>